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E0E953" w14:textId="77777777" w:rsidR="006F0F9D" w:rsidRPr="00931AB4" w:rsidRDefault="006F0F9D" w:rsidP="00931AB4">
      <w:pPr>
        <w:sectPr w:rsidR="006F0F9D" w:rsidRPr="00931AB4" w:rsidSect="00931AB4">
          <w:headerReference w:type="default" r:id="rId9"/>
          <w:footerReference w:type="default" r:id="rId10"/>
          <w:headerReference w:type="first" r:id="rId11"/>
          <w:type w:val="continuous"/>
          <w:pgSz w:w="12240" w:h="15840"/>
          <w:pgMar w:top="360" w:right="1440" w:bottom="720" w:left="1800" w:header="0" w:footer="0" w:gutter="0"/>
          <w:pgNumType w:start="1"/>
          <w:cols w:num="2" w:space="720" w:equalWidth="0">
            <w:col w:w="7328" w:space="40"/>
            <w:col w:w="1632"/>
          </w:cols>
          <w:titlePg/>
          <w:docGrid w:linePitch="299"/>
        </w:sectPr>
      </w:pPr>
    </w:p>
    <w:p w14:paraId="0A640A58" w14:textId="77777777" w:rsidR="003E68D8" w:rsidRDefault="003E68D8" w:rsidP="003E68D8">
      <w:pPr>
        <w:shd w:val="clear" w:color="auto" w:fill="FFFFFF"/>
        <w:spacing w:line="240" w:lineRule="auto"/>
        <w:jc w:val="center"/>
        <w:rPr>
          <w:b/>
          <w:bCs/>
          <w:color w:val="222222"/>
          <w:sz w:val="24"/>
          <w:szCs w:val="24"/>
        </w:rPr>
      </w:pPr>
      <w:r>
        <w:rPr>
          <w:b/>
          <w:bCs/>
          <w:color w:val="222222"/>
          <w:sz w:val="24"/>
          <w:szCs w:val="24"/>
        </w:rPr>
        <w:t xml:space="preserve">Chairman’s Statement on the </w:t>
      </w:r>
      <w:r>
        <w:rPr>
          <w:b/>
          <w:bCs/>
          <w:i/>
          <w:iCs/>
          <w:color w:val="222222"/>
          <w:sz w:val="24"/>
          <w:szCs w:val="24"/>
        </w:rPr>
        <w:t>Dobbs</w:t>
      </w:r>
      <w:r>
        <w:rPr>
          <w:b/>
          <w:bCs/>
          <w:color w:val="222222"/>
          <w:sz w:val="24"/>
          <w:szCs w:val="24"/>
        </w:rPr>
        <w:t xml:space="preserve"> Anniversary</w:t>
      </w:r>
    </w:p>
    <w:p w14:paraId="3AED88BE" w14:textId="208FB123" w:rsidR="003E68D8" w:rsidRPr="003E68D8" w:rsidRDefault="003E68D8" w:rsidP="003E68D8">
      <w:pPr>
        <w:shd w:val="clear" w:color="auto" w:fill="FFFFFF"/>
        <w:spacing w:line="240" w:lineRule="auto"/>
        <w:jc w:val="center"/>
        <w:rPr>
          <w:color w:val="222222"/>
          <w:sz w:val="24"/>
          <w:szCs w:val="24"/>
        </w:rPr>
      </w:pPr>
      <w:r w:rsidRPr="003E68D8">
        <w:rPr>
          <w:color w:val="222222"/>
          <w:sz w:val="24"/>
          <w:szCs w:val="24"/>
        </w:rPr>
        <w:t>June 2025</w:t>
      </w:r>
    </w:p>
    <w:p w14:paraId="45A3B265" w14:textId="77777777" w:rsidR="003E68D8" w:rsidRDefault="003E68D8" w:rsidP="003E68D8">
      <w:pPr>
        <w:shd w:val="clear" w:color="auto" w:fill="FFFFFF"/>
        <w:spacing w:line="240" w:lineRule="auto"/>
        <w:rPr>
          <w:color w:val="222222"/>
          <w:sz w:val="16"/>
          <w:szCs w:val="16"/>
        </w:rPr>
      </w:pPr>
    </w:p>
    <w:p w14:paraId="33FFB092" w14:textId="77777777" w:rsidR="003E68D8" w:rsidRDefault="003E68D8" w:rsidP="003E68D8">
      <w:pPr>
        <w:shd w:val="clear" w:color="auto" w:fill="FFFFFF"/>
        <w:spacing w:line="240" w:lineRule="auto"/>
        <w:rPr>
          <w:color w:val="222222"/>
          <w:sz w:val="24"/>
          <w:szCs w:val="24"/>
        </w:rPr>
      </w:pPr>
      <w:r>
        <w:rPr>
          <w:color w:val="222222"/>
          <w:sz w:val="24"/>
          <w:szCs w:val="24"/>
        </w:rPr>
        <w:t xml:space="preserve">June 24, 2025, marks the third anniversary of the Supreme Court’s decision in </w:t>
      </w:r>
      <w:r>
        <w:rPr>
          <w:i/>
          <w:iCs/>
          <w:color w:val="222222"/>
          <w:sz w:val="24"/>
          <w:szCs w:val="24"/>
        </w:rPr>
        <w:t>Dobbs v. Jackson Women’s Health Organization</w:t>
      </w:r>
      <w:r>
        <w:rPr>
          <w:color w:val="222222"/>
          <w:sz w:val="24"/>
          <w:szCs w:val="24"/>
        </w:rPr>
        <w:t xml:space="preserve">, which overturned </w:t>
      </w:r>
      <w:r>
        <w:rPr>
          <w:i/>
          <w:iCs/>
          <w:color w:val="222222"/>
          <w:sz w:val="24"/>
          <w:szCs w:val="24"/>
        </w:rPr>
        <w:t>Roe v. Wade</w:t>
      </w:r>
      <w:r>
        <w:rPr>
          <w:color w:val="222222"/>
          <w:sz w:val="24"/>
          <w:szCs w:val="24"/>
        </w:rPr>
        <w:t xml:space="preserve"> and ended nearly fifty years of virtually unlimited, nationwide abortion. Hope had never been lost in God’s power to right that wrong and accomplish what the world believed to be impossible. During this Jubilee Year of Hope, we are called to reflect more deeply on the enduring hope that has been won for us through the death and resurrection our Lord Jesus Christ.</w:t>
      </w:r>
    </w:p>
    <w:p w14:paraId="7325AFBF" w14:textId="77777777" w:rsidR="003E68D8" w:rsidRDefault="003E68D8" w:rsidP="003E68D8">
      <w:pPr>
        <w:shd w:val="clear" w:color="auto" w:fill="FFFFFF"/>
        <w:spacing w:line="240" w:lineRule="auto"/>
        <w:rPr>
          <w:color w:val="222222"/>
          <w:sz w:val="24"/>
          <w:szCs w:val="24"/>
        </w:rPr>
      </w:pPr>
    </w:p>
    <w:p w14:paraId="07D42302" w14:textId="21FB2C06" w:rsidR="003E68D8" w:rsidRDefault="003E68D8" w:rsidP="003E68D8">
      <w:pPr>
        <w:shd w:val="clear" w:color="auto" w:fill="FFFFFF"/>
        <w:spacing w:line="240" w:lineRule="auto"/>
        <w:rPr>
          <w:color w:val="222222"/>
          <w:sz w:val="24"/>
          <w:szCs w:val="24"/>
        </w:rPr>
      </w:pPr>
      <w:r>
        <w:rPr>
          <w:color w:val="222222"/>
          <w:sz w:val="24"/>
          <w:szCs w:val="24"/>
        </w:rPr>
        <w:t>The </w:t>
      </w:r>
      <w:r>
        <w:rPr>
          <w:i/>
          <w:iCs/>
          <w:color w:val="222222"/>
          <w:sz w:val="24"/>
          <w:szCs w:val="24"/>
        </w:rPr>
        <w:t>Dobbs</w:t>
      </w:r>
      <w:r>
        <w:rPr>
          <w:color w:val="222222"/>
          <w:sz w:val="24"/>
          <w:szCs w:val="24"/>
        </w:rPr>
        <w:t> decision not only gave states the freedom to protect preborn children but also paved the way for pro-life victories nationally. The federal government is now closer than ever to defund</w:t>
      </w:r>
      <w:r w:rsidR="00F653F4">
        <w:rPr>
          <w:color w:val="222222"/>
          <w:sz w:val="24"/>
          <w:szCs w:val="24"/>
        </w:rPr>
        <w:t>ing</w:t>
      </w:r>
      <w:r>
        <w:rPr>
          <w:color w:val="222222"/>
          <w:sz w:val="24"/>
          <w:szCs w:val="24"/>
        </w:rPr>
        <w:t xml:space="preserve"> Planned Parenthood and other organizations whose abortion profiteering harms women and babies.</w:t>
      </w:r>
    </w:p>
    <w:p w14:paraId="704FB780" w14:textId="77777777" w:rsidR="003E68D8" w:rsidRDefault="003E68D8" w:rsidP="003E68D8">
      <w:pPr>
        <w:shd w:val="clear" w:color="auto" w:fill="FFFFFF"/>
        <w:spacing w:line="240" w:lineRule="auto"/>
        <w:rPr>
          <w:color w:val="222222"/>
          <w:sz w:val="24"/>
          <w:szCs w:val="24"/>
        </w:rPr>
      </w:pPr>
    </w:p>
    <w:p w14:paraId="3D3F970C" w14:textId="77777777" w:rsidR="003E68D8" w:rsidRDefault="003E68D8" w:rsidP="003E68D8">
      <w:pPr>
        <w:shd w:val="clear" w:color="auto" w:fill="FFFFFF"/>
        <w:spacing w:line="240" w:lineRule="auto"/>
        <w:rPr>
          <w:color w:val="222222"/>
          <w:sz w:val="24"/>
          <w:szCs w:val="24"/>
        </w:rPr>
      </w:pPr>
      <w:r>
        <w:rPr>
          <w:color w:val="222222"/>
          <w:sz w:val="24"/>
          <w:szCs w:val="24"/>
        </w:rPr>
        <w:t xml:space="preserve">At the same time, we know that several states have enacted extreme pro-abortion policies, overriding existing pro-life safeguards, with some states leaving children vulnerable to abortion even up to birth. Despite the good that </w:t>
      </w:r>
      <w:r>
        <w:rPr>
          <w:i/>
          <w:iCs/>
          <w:color w:val="222222"/>
          <w:sz w:val="24"/>
          <w:szCs w:val="24"/>
        </w:rPr>
        <w:t>Dobbs</w:t>
      </w:r>
      <w:r>
        <w:rPr>
          <w:color w:val="222222"/>
          <w:sz w:val="24"/>
          <w:szCs w:val="24"/>
        </w:rPr>
        <w:t xml:space="preserve"> decision accomplished, the battle for life is far from over. I urge all Catholics to </w:t>
      </w:r>
      <w:hyperlink r:id="rId12" w:history="1">
        <w:r>
          <w:rPr>
            <w:rStyle w:val="Hyperlink"/>
            <w:sz w:val="24"/>
            <w:szCs w:val="24"/>
          </w:rPr>
          <w:t>engage their elected officials</w:t>
        </w:r>
      </w:hyperlink>
      <w:r>
        <w:rPr>
          <w:color w:val="222222"/>
          <w:sz w:val="24"/>
          <w:szCs w:val="24"/>
        </w:rPr>
        <w:t xml:space="preserve"> on all issues that threaten the gift of human life, in particular the threat of abortion.</w:t>
      </w:r>
    </w:p>
    <w:p w14:paraId="4B92706A" w14:textId="77777777" w:rsidR="003E68D8" w:rsidRDefault="003E68D8" w:rsidP="003E68D8">
      <w:pPr>
        <w:shd w:val="clear" w:color="auto" w:fill="FFFFFF"/>
        <w:spacing w:line="240" w:lineRule="auto"/>
        <w:rPr>
          <w:color w:val="222222"/>
          <w:sz w:val="24"/>
          <w:szCs w:val="24"/>
        </w:rPr>
      </w:pPr>
    </w:p>
    <w:p w14:paraId="4BEF702B" w14:textId="77777777" w:rsidR="003E68D8" w:rsidRDefault="003E68D8" w:rsidP="003E68D8">
      <w:pPr>
        <w:shd w:val="clear" w:color="auto" w:fill="FFFFFF"/>
        <w:spacing w:line="240" w:lineRule="auto"/>
        <w:rPr>
          <w:color w:val="222222"/>
          <w:sz w:val="24"/>
          <w:szCs w:val="24"/>
        </w:rPr>
      </w:pPr>
      <w:r>
        <w:rPr>
          <w:color w:val="222222"/>
          <w:sz w:val="24"/>
          <w:szCs w:val="24"/>
        </w:rPr>
        <w:t xml:space="preserve">As we confront the challenges of our time, let us find hope anew in this Jubilee Year and be strengthened in our resolve to serve the cause of life. May our Catholic parishes continue to welcome, embrace, and accompany women facing unexpected or challenging pregnancies through initiatives like </w:t>
      </w:r>
      <w:hyperlink r:id="rId13" w:history="1">
        <w:r>
          <w:rPr>
            <w:rStyle w:val="Hyperlink"/>
            <w:sz w:val="24"/>
            <w:szCs w:val="24"/>
          </w:rPr>
          <w:t>Walking with Moms in Need</w:t>
        </w:r>
      </w:hyperlink>
      <w:r>
        <w:rPr>
          <w:color w:val="222222"/>
          <w:sz w:val="24"/>
          <w:szCs w:val="24"/>
        </w:rPr>
        <w:t xml:space="preserve">. And may we never tire of sharing Christ’s message of mercy with all who are suffering in the aftermath of an abortion through ministries like </w:t>
      </w:r>
      <w:hyperlink r:id="rId14" w:history="1">
        <w:r>
          <w:rPr>
            <w:rStyle w:val="Hyperlink"/>
            <w:sz w:val="24"/>
            <w:szCs w:val="24"/>
          </w:rPr>
          <w:t>Project Rachel</w:t>
        </w:r>
      </w:hyperlink>
      <w:r>
        <w:rPr>
          <w:color w:val="222222"/>
          <w:sz w:val="24"/>
          <w:szCs w:val="24"/>
        </w:rPr>
        <w:t xml:space="preserve">. </w:t>
      </w:r>
    </w:p>
    <w:p w14:paraId="3BAEFD69" w14:textId="77777777" w:rsidR="003E68D8" w:rsidRDefault="003E68D8" w:rsidP="003E68D8">
      <w:pPr>
        <w:shd w:val="clear" w:color="auto" w:fill="FFFFFF"/>
        <w:spacing w:line="240" w:lineRule="auto"/>
        <w:rPr>
          <w:color w:val="222222"/>
          <w:sz w:val="24"/>
          <w:szCs w:val="24"/>
        </w:rPr>
      </w:pPr>
    </w:p>
    <w:p w14:paraId="433C6C2D" w14:textId="77777777" w:rsidR="003E68D8" w:rsidRDefault="003E68D8" w:rsidP="003E68D8">
      <w:pPr>
        <w:shd w:val="clear" w:color="auto" w:fill="FFFFFF"/>
        <w:spacing w:line="240" w:lineRule="auto"/>
        <w:rPr>
          <w:color w:val="222222"/>
          <w:sz w:val="24"/>
          <w:szCs w:val="24"/>
        </w:rPr>
      </w:pPr>
      <w:r>
        <w:rPr>
          <w:color w:val="222222"/>
          <w:sz w:val="24"/>
          <w:szCs w:val="24"/>
        </w:rPr>
        <w:t>Even amidst the increasing attacks on human life, we know that the “storms that buffet us will never prevail, for we are firmly anchored in the hope born of grace, which enables us to live in Christ and to overcome sin, fear and death.”</w:t>
      </w:r>
      <w:r>
        <w:rPr>
          <w:color w:val="222222"/>
          <w:sz w:val="24"/>
          <w:szCs w:val="24"/>
          <w:vertAlign w:val="superscript"/>
        </w:rPr>
        <w:endnoteReference w:id="1"/>
      </w:r>
      <w:r>
        <w:rPr>
          <w:color w:val="222222"/>
          <w:sz w:val="24"/>
          <w:szCs w:val="24"/>
        </w:rPr>
        <w:t xml:space="preserve"> As we move forward in hope, may we be united in our efforts to protect God’s gift of life, in every stage and circumstance.</w:t>
      </w:r>
      <w:r w:rsidRPr="003E68D8">
        <w:rPr>
          <w:color w:val="222222"/>
          <w:sz w:val="24"/>
          <w:szCs w:val="24"/>
        </w:rPr>
        <w:t xml:space="preserve"> </w:t>
      </w:r>
    </w:p>
    <w:p w14:paraId="000EDBAF" w14:textId="77777777" w:rsidR="003E68D8" w:rsidRDefault="003E68D8" w:rsidP="003E68D8">
      <w:pPr>
        <w:shd w:val="clear" w:color="auto" w:fill="FFFFFF"/>
        <w:spacing w:line="240" w:lineRule="auto"/>
        <w:rPr>
          <w:color w:val="222222"/>
          <w:sz w:val="24"/>
          <w:szCs w:val="24"/>
        </w:rPr>
      </w:pPr>
    </w:p>
    <w:p w14:paraId="550E7A2D" w14:textId="77777777" w:rsidR="003E68D8" w:rsidRDefault="003E68D8" w:rsidP="003E68D8">
      <w:pPr>
        <w:shd w:val="clear" w:color="auto" w:fill="FFFFFF"/>
        <w:spacing w:line="240" w:lineRule="auto"/>
        <w:rPr>
          <w:color w:val="222222"/>
          <w:sz w:val="24"/>
          <w:szCs w:val="24"/>
        </w:rPr>
      </w:pPr>
    </w:p>
    <w:p w14:paraId="2771F3A1" w14:textId="77777777" w:rsidR="003E68D8" w:rsidRDefault="003E68D8" w:rsidP="003E68D8">
      <w:pPr>
        <w:shd w:val="clear" w:color="auto" w:fill="FFFFFF"/>
        <w:spacing w:line="240" w:lineRule="auto"/>
        <w:rPr>
          <w:color w:val="222222"/>
          <w:sz w:val="24"/>
          <w:szCs w:val="24"/>
        </w:rPr>
      </w:pPr>
    </w:p>
    <w:p w14:paraId="599C4273" w14:textId="77777777" w:rsidR="003E68D8" w:rsidRDefault="003E68D8" w:rsidP="003E68D8">
      <w:pPr>
        <w:shd w:val="clear" w:color="auto" w:fill="FFFFFF"/>
        <w:spacing w:line="240" w:lineRule="auto"/>
        <w:rPr>
          <w:color w:val="222222"/>
          <w:sz w:val="24"/>
          <w:szCs w:val="24"/>
        </w:rPr>
      </w:pPr>
      <w:r>
        <w:rPr>
          <w:color w:val="222222"/>
          <w:sz w:val="24"/>
          <w:szCs w:val="24"/>
        </w:rPr>
        <w:t>Most Reverend Daniel E. Thomas</w:t>
      </w:r>
      <w:r w:rsidRPr="003E68D8">
        <w:rPr>
          <w:color w:val="222222"/>
          <w:sz w:val="24"/>
          <w:szCs w:val="24"/>
        </w:rPr>
        <w:t xml:space="preserve"> </w:t>
      </w:r>
    </w:p>
    <w:p w14:paraId="5AAE233F" w14:textId="77777777" w:rsidR="003E68D8" w:rsidRDefault="003E68D8" w:rsidP="003E68D8">
      <w:pPr>
        <w:spacing w:line="240" w:lineRule="auto"/>
        <w:rPr>
          <w:color w:val="222222"/>
          <w:sz w:val="24"/>
          <w:szCs w:val="24"/>
        </w:rPr>
      </w:pPr>
      <w:r>
        <w:rPr>
          <w:color w:val="222222"/>
          <w:sz w:val="24"/>
          <w:szCs w:val="24"/>
        </w:rPr>
        <w:t>Bishop of Toledo</w:t>
      </w:r>
      <w:r w:rsidRPr="003E68D8">
        <w:rPr>
          <w:color w:val="222222"/>
          <w:sz w:val="24"/>
          <w:szCs w:val="24"/>
        </w:rPr>
        <w:t xml:space="preserve"> </w:t>
      </w:r>
    </w:p>
    <w:p w14:paraId="658B102F" w14:textId="77777777" w:rsidR="003E68D8" w:rsidRDefault="003E68D8" w:rsidP="003E68D8">
      <w:pPr>
        <w:spacing w:line="240" w:lineRule="auto"/>
        <w:rPr>
          <w:rFonts w:eastAsiaTheme="minorHAnsi"/>
          <w:kern w:val="2"/>
          <w14:ligatures w14:val="standardContextual"/>
        </w:rPr>
      </w:pPr>
      <w:r>
        <w:rPr>
          <w:color w:val="222222"/>
          <w:sz w:val="24"/>
          <w:szCs w:val="24"/>
        </w:rPr>
        <w:t>Chairman, USCCB Committee on Pro-Life Activities</w:t>
      </w:r>
    </w:p>
    <w:p w14:paraId="22F8D549" w14:textId="77777777" w:rsidR="003E68D8" w:rsidRDefault="003E68D8" w:rsidP="003E68D8">
      <w:pPr>
        <w:shd w:val="clear" w:color="auto" w:fill="FFFFFF"/>
        <w:spacing w:line="240" w:lineRule="auto"/>
        <w:rPr>
          <w:color w:val="222222"/>
          <w:sz w:val="24"/>
          <w:szCs w:val="24"/>
        </w:rPr>
      </w:pPr>
      <w:r>
        <w:rPr>
          <w:color w:val="222222"/>
          <w:sz w:val="24"/>
          <w:szCs w:val="24"/>
        </w:rPr>
        <w:br/>
      </w:r>
    </w:p>
    <w:p w14:paraId="3F1B0ED0" w14:textId="77777777" w:rsidR="003E68D8" w:rsidRDefault="003E68D8" w:rsidP="00EC57C9">
      <w:pPr>
        <w:widowControl/>
        <w:autoSpaceDE/>
        <w:autoSpaceDN/>
        <w:spacing w:line="240" w:lineRule="auto"/>
        <w:ind w:left="3600" w:firstLine="720"/>
        <w:rPr>
          <w:rFonts w:eastAsia="Calibri"/>
        </w:rPr>
      </w:pPr>
    </w:p>
    <w:sectPr w:rsidR="003E68D8" w:rsidSect="00F31C9D">
      <w:footerReference w:type="default" r:id="rId15"/>
      <w:type w:val="continuous"/>
      <w:pgSz w:w="12240" w:h="15840"/>
      <w:pgMar w:top="360" w:right="1440" w:bottom="720" w:left="1800" w:header="0"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E85337" w14:textId="77777777" w:rsidR="00F653F4" w:rsidRDefault="00F653F4">
      <w:r>
        <w:separator/>
      </w:r>
    </w:p>
  </w:endnote>
  <w:endnote w:type="continuationSeparator" w:id="0">
    <w:p w14:paraId="77A439EC" w14:textId="77777777" w:rsidR="00F653F4" w:rsidRDefault="00F653F4">
      <w:r>
        <w:continuationSeparator/>
      </w:r>
    </w:p>
  </w:endnote>
  <w:endnote w:id="1">
    <w:p w14:paraId="0B76A7D8" w14:textId="77777777" w:rsidR="003E68D8" w:rsidRDefault="003E68D8" w:rsidP="003E68D8">
      <w:pPr>
        <w:pStyle w:val="EndnoteText"/>
        <w:rPr>
          <w:rFonts w:ascii="Times New Roman" w:hAnsi="Times New Roman" w:cs="Times New Roman"/>
        </w:rPr>
      </w:pPr>
      <w:r>
        <w:rPr>
          <w:rStyle w:val="EndnoteReference"/>
        </w:rPr>
        <w:endnoteRef/>
      </w:r>
      <w:r>
        <w:t xml:space="preserve"> </w:t>
      </w:r>
      <w:r>
        <w:rPr>
          <w:rFonts w:ascii="Times New Roman" w:hAnsi="Times New Roman" w:cs="Times New Roman"/>
          <w:i/>
          <w:iCs/>
        </w:rPr>
        <w:t xml:space="preserve">Spes non </w:t>
      </w:r>
      <w:proofErr w:type="spellStart"/>
      <w:r>
        <w:rPr>
          <w:rFonts w:ascii="Times New Roman" w:hAnsi="Times New Roman" w:cs="Times New Roman"/>
          <w:i/>
          <w:iCs/>
        </w:rPr>
        <w:t>confundit</w:t>
      </w:r>
      <w:proofErr w:type="spellEnd"/>
      <w:r>
        <w:rPr>
          <w:rFonts w:ascii="Times New Roman" w:hAnsi="Times New Roman" w:cs="Times New Roman"/>
          <w:i/>
          <w:iCs/>
        </w:rPr>
        <w:t xml:space="preserve">, </w:t>
      </w:r>
      <w:r>
        <w:rPr>
          <w:rFonts w:ascii="Times New Roman" w:hAnsi="Times New Roman" w:cs="Times New Roman"/>
        </w:rPr>
        <w:t>25.</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6E399C" w14:textId="77777777" w:rsidR="006F0F9D" w:rsidRDefault="006F0F9D">
    <w:pPr>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31EB38" w14:textId="77777777" w:rsidR="006F0F9D" w:rsidRDefault="006F0F9D">
    <w:pPr>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04EBC3" w14:textId="77777777" w:rsidR="00F653F4" w:rsidRDefault="00F653F4">
      <w:r>
        <w:separator/>
      </w:r>
    </w:p>
  </w:footnote>
  <w:footnote w:type="continuationSeparator" w:id="0">
    <w:p w14:paraId="7014314B" w14:textId="77777777" w:rsidR="00F653F4" w:rsidRDefault="00F653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CD9E97" w14:textId="77777777" w:rsidR="002979BA" w:rsidRDefault="002979BA">
    <w:r>
      <w:rPr>
        <w:noProof/>
      </w:rPr>
      <w:drawing>
        <wp:anchor distT="0" distB="0" distL="114300" distR="114300" simplePos="0" relativeHeight="251659264" behindDoc="0" locked="0" layoutInCell="1" allowOverlap="1" wp14:anchorId="620B12D2" wp14:editId="5DDDFC7F">
          <wp:simplePos x="0" y="0"/>
          <wp:positionH relativeFrom="column">
            <wp:posOffset>-1134110</wp:posOffset>
          </wp:positionH>
          <wp:positionV relativeFrom="paragraph">
            <wp:posOffset>0</wp:posOffset>
          </wp:positionV>
          <wp:extent cx="7756525" cy="1301750"/>
          <wp:effectExtent l="0" t="0" r="3175" b="6350"/>
          <wp:wrapTopAndBottom/>
          <wp:docPr id="97113603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1136033"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7756525" cy="130175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88A8A9" w14:textId="77777777" w:rsidR="002979BA" w:rsidRDefault="002979BA">
    <w:r>
      <w:rPr>
        <w:noProof/>
      </w:rPr>
      <w:drawing>
        <wp:anchor distT="0" distB="0" distL="114300" distR="114300" simplePos="0" relativeHeight="251658240" behindDoc="0" locked="0" layoutInCell="1" allowOverlap="1" wp14:anchorId="282C77CB" wp14:editId="4CFC708D">
          <wp:simplePos x="0" y="0"/>
          <wp:positionH relativeFrom="column">
            <wp:posOffset>-1117600</wp:posOffset>
          </wp:positionH>
          <wp:positionV relativeFrom="paragraph">
            <wp:posOffset>6350</wp:posOffset>
          </wp:positionV>
          <wp:extent cx="7730490" cy="1288415"/>
          <wp:effectExtent l="0" t="0" r="3810" b="0"/>
          <wp:wrapTopAndBottom/>
          <wp:docPr id="702676532" name="Picture 3">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2676532" name="Picture 3">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730490" cy="128841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53F4"/>
    <w:rsid w:val="000478B3"/>
    <w:rsid w:val="00050670"/>
    <w:rsid w:val="00054366"/>
    <w:rsid w:val="00061DEE"/>
    <w:rsid w:val="00067E29"/>
    <w:rsid w:val="000945CC"/>
    <w:rsid w:val="00104BD2"/>
    <w:rsid w:val="00115F98"/>
    <w:rsid w:val="00125C04"/>
    <w:rsid w:val="00134A20"/>
    <w:rsid w:val="00146641"/>
    <w:rsid w:val="00186352"/>
    <w:rsid w:val="001A2C74"/>
    <w:rsid w:val="001B4C22"/>
    <w:rsid w:val="001B7EC3"/>
    <w:rsid w:val="002175DA"/>
    <w:rsid w:val="00232F8D"/>
    <w:rsid w:val="00241153"/>
    <w:rsid w:val="00257672"/>
    <w:rsid w:val="00274191"/>
    <w:rsid w:val="00294326"/>
    <w:rsid w:val="002979BA"/>
    <w:rsid w:val="002E2769"/>
    <w:rsid w:val="002E4436"/>
    <w:rsid w:val="002F5277"/>
    <w:rsid w:val="00362BE4"/>
    <w:rsid w:val="003B1AF6"/>
    <w:rsid w:val="003B4448"/>
    <w:rsid w:val="003C3D86"/>
    <w:rsid w:val="003D3C86"/>
    <w:rsid w:val="003E68D8"/>
    <w:rsid w:val="00474BF6"/>
    <w:rsid w:val="004D06B4"/>
    <w:rsid w:val="004D25FA"/>
    <w:rsid w:val="004F237E"/>
    <w:rsid w:val="004F3C0F"/>
    <w:rsid w:val="00514E4F"/>
    <w:rsid w:val="00557E0D"/>
    <w:rsid w:val="0058370E"/>
    <w:rsid w:val="005D4786"/>
    <w:rsid w:val="00621A1D"/>
    <w:rsid w:val="00693DA0"/>
    <w:rsid w:val="006A5C0E"/>
    <w:rsid w:val="006B0201"/>
    <w:rsid w:val="006F0F9D"/>
    <w:rsid w:val="00761150"/>
    <w:rsid w:val="00784D60"/>
    <w:rsid w:val="007E1859"/>
    <w:rsid w:val="007E4411"/>
    <w:rsid w:val="00826032"/>
    <w:rsid w:val="0084430B"/>
    <w:rsid w:val="008A1E92"/>
    <w:rsid w:val="008E2FB4"/>
    <w:rsid w:val="00931540"/>
    <w:rsid w:val="00931AB4"/>
    <w:rsid w:val="00935ACD"/>
    <w:rsid w:val="00951C59"/>
    <w:rsid w:val="009561D1"/>
    <w:rsid w:val="00956F0D"/>
    <w:rsid w:val="00964234"/>
    <w:rsid w:val="009700DA"/>
    <w:rsid w:val="009B5EF8"/>
    <w:rsid w:val="00A5534B"/>
    <w:rsid w:val="00A608AD"/>
    <w:rsid w:val="00A7426B"/>
    <w:rsid w:val="00A851D6"/>
    <w:rsid w:val="00A909D3"/>
    <w:rsid w:val="00B06295"/>
    <w:rsid w:val="00B0700B"/>
    <w:rsid w:val="00B20978"/>
    <w:rsid w:val="00B5772A"/>
    <w:rsid w:val="00B809F5"/>
    <w:rsid w:val="00C34F4D"/>
    <w:rsid w:val="00C43321"/>
    <w:rsid w:val="00C4693E"/>
    <w:rsid w:val="00C64E8D"/>
    <w:rsid w:val="00C66584"/>
    <w:rsid w:val="00C8391C"/>
    <w:rsid w:val="00C9615F"/>
    <w:rsid w:val="00CA4980"/>
    <w:rsid w:val="00CB00E0"/>
    <w:rsid w:val="00CC7BAB"/>
    <w:rsid w:val="00D10086"/>
    <w:rsid w:val="00D12312"/>
    <w:rsid w:val="00E10421"/>
    <w:rsid w:val="00E20731"/>
    <w:rsid w:val="00E54964"/>
    <w:rsid w:val="00E86890"/>
    <w:rsid w:val="00EC57C9"/>
    <w:rsid w:val="00ED3D18"/>
    <w:rsid w:val="00EF4553"/>
    <w:rsid w:val="00F31C9D"/>
    <w:rsid w:val="00F653F4"/>
    <w:rsid w:val="00F665B7"/>
    <w:rsid w:val="00F759C9"/>
    <w:rsid w:val="00FB71AA"/>
    <w:rsid w:val="00FB7746"/>
    <w:rsid w:val="00FD0CA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819A31"/>
  <w15:docId w15:val="{E7146D44-340D-4434-A97C-D1A6C2DF5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1AB4"/>
    <w:pPr>
      <w:spacing w:line="280" w:lineRule="exact"/>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3C86"/>
    <w:pPr>
      <w:tabs>
        <w:tab w:val="center" w:pos="4680"/>
        <w:tab w:val="right" w:pos="9360"/>
      </w:tabs>
    </w:pPr>
  </w:style>
  <w:style w:type="character" w:customStyle="1" w:styleId="HeaderChar">
    <w:name w:val="Header Char"/>
    <w:basedOn w:val="DefaultParagraphFont"/>
    <w:link w:val="Header"/>
    <w:uiPriority w:val="99"/>
    <w:rsid w:val="003D3C86"/>
    <w:rPr>
      <w:rFonts w:ascii="Times New Roman" w:eastAsia="Times New Roman" w:hAnsi="Times New Roman" w:cs="Times New Roman"/>
    </w:rPr>
  </w:style>
  <w:style w:type="paragraph" w:styleId="Footer">
    <w:name w:val="footer"/>
    <w:basedOn w:val="Normal"/>
    <w:link w:val="FooterChar"/>
    <w:uiPriority w:val="99"/>
    <w:unhideWhenUsed/>
    <w:rsid w:val="00E54964"/>
    <w:pPr>
      <w:tabs>
        <w:tab w:val="center" w:pos="4680"/>
        <w:tab w:val="right" w:pos="9360"/>
      </w:tabs>
      <w:spacing w:line="240" w:lineRule="auto"/>
    </w:pPr>
  </w:style>
  <w:style w:type="character" w:customStyle="1" w:styleId="FooterChar">
    <w:name w:val="Footer Char"/>
    <w:basedOn w:val="DefaultParagraphFont"/>
    <w:link w:val="Footer"/>
    <w:uiPriority w:val="99"/>
    <w:rsid w:val="00E54964"/>
    <w:rPr>
      <w:rFonts w:ascii="Times New Roman" w:eastAsia="Times New Roman" w:hAnsi="Times New Roman" w:cs="Times New Roman"/>
    </w:rPr>
  </w:style>
  <w:style w:type="character" w:styleId="Hyperlink">
    <w:name w:val="Hyperlink"/>
    <w:basedOn w:val="DefaultParagraphFont"/>
    <w:uiPriority w:val="99"/>
    <w:unhideWhenUsed/>
    <w:rsid w:val="00F31C9D"/>
    <w:rPr>
      <w:color w:val="0000FF" w:themeColor="hyperlink"/>
      <w:u w:val="single"/>
    </w:rPr>
  </w:style>
  <w:style w:type="character" w:styleId="UnresolvedMention">
    <w:name w:val="Unresolved Mention"/>
    <w:basedOn w:val="DefaultParagraphFont"/>
    <w:uiPriority w:val="99"/>
    <w:semiHidden/>
    <w:unhideWhenUsed/>
    <w:rsid w:val="00F31C9D"/>
    <w:rPr>
      <w:color w:val="605E5C"/>
      <w:shd w:val="clear" w:color="auto" w:fill="E1DFDD"/>
    </w:rPr>
  </w:style>
  <w:style w:type="character" w:styleId="FollowedHyperlink">
    <w:name w:val="FollowedHyperlink"/>
    <w:basedOn w:val="DefaultParagraphFont"/>
    <w:uiPriority w:val="99"/>
    <w:semiHidden/>
    <w:unhideWhenUsed/>
    <w:rsid w:val="00C9615F"/>
    <w:rPr>
      <w:color w:val="800080" w:themeColor="followedHyperlink"/>
      <w:u w:val="single"/>
    </w:rPr>
  </w:style>
  <w:style w:type="paragraph" w:styleId="EndnoteText">
    <w:name w:val="endnote text"/>
    <w:basedOn w:val="Normal"/>
    <w:link w:val="EndnoteTextChar"/>
    <w:uiPriority w:val="99"/>
    <w:semiHidden/>
    <w:unhideWhenUsed/>
    <w:rsid w:val="003E68D8"/>
    <w:pPr>
      <w:widowControl/>
      <w:autoSpaceDE/>
      <w:autoSpaceDN/>
      <w:spacing w:line="240" w:lineRule="auto"/>
    </w:pPr>
    <w:rPr>
      <w:rFonts w:asciiTheme="minorHAnsi" w:eastAsiaTheme="minorHAnsi" w:hAnsiTheme="minorHAnsi" w:cstheme="minorBidi"/>
      <w:sz w:val="20"/>
      <w:szCs w:val="20"/>
    </w:rPr>
  </w:style>
  <w:style w:type="character" w:customStyle="1" w:styleId="EndnoteTextChar">
    <w:name w:val="Endnote Text Char"/>
    <w:basedOn w:val="DefaultParagraphFont"/>
    <w:link w:val="EndnoteText"/>
    <w:uiPriority w:val="99"/>
    <w:semiHidden/>
    <w:rsid w:val="003E68D8"/>
    <w:rPr>
      <w:sz w:val="20"/>
      <w:szCs w:val="20"/>
    </w:rPr>
  </w:style>
  <w:style w:type="character" w:styleId="EndnoteReference">
    <w:name w:val="endnote reference"/>
    <w:basedOn w:val="DefaultParagraphFont"/>
    <w:uiPriority w:val="99"/>
    <w:semiHidden/>
    <w:unhideWhenUsed/>
    <w:rsid w:val="003E68D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1040346">
      <w:bodyDiv w:val="1"/>
      <w:marLeft w:val="0"/>
      <w:marRight w:val="0"/>
      <w:marTop w:val="0"/>
      <w:marBottom w:val="0"/>
      <w:divBdr>
        <w:top w:val="none" w:sz="0" w:space="0" w:color="auto"/>
        <w:left w:val="none" w:sz="0" w:space="0" w:color="auto"/>
        <w:bottom w:val="none" w:sz="0" w:space="0" w:color="auto"/>
        <w:right w:val="none" w:sz="0" w:space="0" w:color="auto"/>
      </w:divBdr>
    </w:div>
    <w:div w:id="20603967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walkingwithmoms.com/" TargetMode="Externa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s://www.respectlife.org/prayer-and-actio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s://hopeafterabortion.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Grenchik\AppData\Local\Microsoft\Olk\Attachments\ooa-dcccdc3b-e7ad-4a0e-848d-15008e21ea32\da3b949a38f9991f83d7c3e766c92a10fbe32c98cb3423b86351489c5349c91a\2025%20Dobbs%20Anniversary%20State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8D3BA9BCDFF4B43A75C6B78F1C5AAEF" ma:contentTypeVersion="18" ma:contentTypeDescription="Create a new document." ma:contentTypeScope="" ma:versionID="b2d2ca0d8a690a8cca7beb83894041b9">
  <xsd:schema xmlns:xsd="http://www.w3.org/2001/XMLSchema" xmlns:xs="http://www.w3.org/2001/XMLSchema" xmlns:p="http://schemas.microsoft.com/office/2006/metadata/properties" xmlns:ns2="e2730365-005e-420d-9f40-0f2bbb11e409" xmlns:ns3="8642e1d3-4e99-4665-9f24-1acd9233a493" targetNamespace="http://schemas.microsoft.com/office/2006/metadata/properties" ma:root="true" ma:fieldsID="2df7e59ef9f9e8b010b41c7cf7be6f37" ns2:_="" ns3:_="">
    <xsd:import namespace="e2730365-005e-420d-9f40-0f2bbb11e409"/>
    <xsd:import namespace="8642e1d3-4e99-4665-9f24-1acd9233a49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730365-005e-420d-9f40-0f2bbb11e4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5bf5785-fda2-4148-b8d6-0a458c2774a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642e1d3-4e99-4665-9f24-1acd9233a493"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37cd10f-4b00-45a7-a6dc-88041e6f0130}" ma:internalName="TaxCatchAll" ma:showField="CatchAllData" ma:web="8642e1d3-4e99-4665-9f24-1acd9233a49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642e1d3-4e99-4665-9f24-1acd9233a493" xsi:nil="true"/>
    <lcf76f155ced4ddcb4097134ff3c332f xmlns="e2730365-005e-420d-9f40-0f2bbb11e40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2DBEA55-A00D-400C-96A0-8CB9F9380C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730365-005e-420d-9f40-0f2bbb11e409"/>
    <ds:schemaRef ds:uri="8642e1d3-4e99-4665-9f24-1acd9233a4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889A78-19EB-4ED1-8BF0-A7C020C92A76}">
  <ds:schemaRefs>
    <ds:schemaRef ds:uri="http://schemas.microsoft.com/sharepoint/v3/contenttype/forms"/>
  </ds:schemaRefs>
</ds:datastoreItem>
</file>

<file path=customXml/itemProps3.xml><?xml version="1.0" encoding="utf-8"?>
<ds:datastoreItem xmlns:ds="http://schemas.openxmlformats.org/officeDocument/2006/customXml" ds:itemID="{702A7693-0601-4B91-8587-852A853E21C5}">
  <ds:schemaRefs>
    <ds:schemaRef ds:uri="http://schemas.microsoft.com/office/2006/metadata/properties"/>
    <ds:schemaRef ds:uri="http://schemas.microsoft.com/office/infopath/2007/PartnerControls"/>
    <ds:schemaRef ds:uri="8642e1d3-4e99-4665-9f24-1acd9233a493"/>
    <ds:schemaRef ds:uri="e2730365-005e-420d-9f40-0f2bbb11e409"/>
  </ds:schemaRefs>
</ds:datastoreItem>
</file>

<file path=docProps/app.xml><?xml version="1.0" encoding="utf-8"?>
<Properties xmlns="http://schemas.openxmlformats.org/officeDocument/2006/extended-properties" xmlns:vt="http://schemas.openxmlformats.org/officeDocument/2006/docPropsVTypes">
  <Template>2025 Dobbs Anniversary Statement</Template>
  <TotalTime>2</TotalTime>
  <Pages>1</Pages>
  <Words>360</Words>
  <Characters>2058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Grenchik</dc:creator>
  <cp:lastModifiedBy>Thomas Grenchik</cp:lastModifiedBy>
  <cp:revision>1</cp:revision>
  <cp:lastPrinted>2024-10-24T15:02:00Z</cp:lastPrinted>
  <dcterms:created xsi:type="dcterms:W3CDTF">2025-06-09T12:17:00Z</dcterms:created>
  <dcterms:modified xsi:type="dcterms:W3CDTF">2025-06-09T12:19:00Z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2024-09-13T00:00:00Z</vt:filetime>
  </property>
  <property fmtid="{D5CDD505-2E9C-101B-9397-08002B2CF9AE}" pid="3" name="Creator">
    <vt:lpwstr>Adobe InDesign 19.5 (Macintosh)</vt:lpwstr>
  </property>
  <property fmtid="{D5CDD505-2E9C-101B-9397-08002B2CF9AE}" pid="4" name="LastSaved">
    <vt:filetime>2024-09-13T00:00:00Z</vt:filetime>
  </property>
  <property fmtid="{D5CDD505-2E9C-101B-9397-08002B2CF9AE}" pid="5" name="Producer">
    <vt:lpwstr>Adobe PDF Library 17.0</vt:lpwstr>
  </property>
  <property fmtid="{D5CDD505-2E9C-101B-9397-08002B2CF9AE}" pid="6" name="ContentTypeId">
    <vt:lpwstr>0x01010068D3BA9BCDFF4B43A75C6B78F1C5AAEF</vt:lpwstr>
  </property>
</Properties>
</file>